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5D22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p w14:paraId="37FA1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报名资料</w:t>
      </w:r>
    </w:p>
    <w:p w14:paraId="61E181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个人申报：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按个人申报表（见附表1）的要求及填报资料。</w:t>
      </w:r>
    </w:p>
    <w:p w14:paraId="601672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集体申报：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（1）按个人申报表（见附表1）的要求及填报资料。</w:t>
      </w:r>
    </w:p>
    <w:p w14:paraId="533E7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80" w:firstLineChars="6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（2）提供电子版报名录入表（见附表2）。</w:t>
      </w:r>
    </w:p>
    <w:p w14:paraId="4C311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报名需带资料：</w:t>
      </w:r>
    </w:p>
    <w:p w14:paraId="0A10EF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（1）《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安徽省机械行业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职业技能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等级认定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报名表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》见附件1。</w:t>
      </w:r>
    </w:p>
    <w:p w14:paraId="0CF03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（2）居民身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份证正反面复印件、与报考必备条件相符的职业资格（或职业技能等级）证书复印件、学历证书复印件、相关证书复印件。</w:t>
      </w:r>
    </w:p>
    <w:p w14:paraId="62F036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（3）正面近期免冠白底照片二寸。</w:t>
      </w:r>
    </w:p>
    <w:p w14:paraId="73E9E0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（4）参保证明。</w:t>
      </w:r>
    </w:p>
    <w:p w14:paraId="0542A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3EA923"/>
    <w:multiLevelType w:val="singleLevel"/>
    <w:tmpl w:val="2B3EA9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YzI4ZDI3ZjI0NGQ2ZDMwZTg3NzRjYjM0YzhhNTkifQ=="/>
  </w:docVars>
  <w:rsids>
    <w:rsidRoot w:val="585D4D2B"/>
    <w:rsid w:val="585D4D2B"/>
    <w:rsid w:val="732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1</TotalTime>
  <ScaleCrop>false</ScaleCrop>
  <LinksUpToDate>false</LinksUpToDate>
  <CharactersWithSpaces>204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2024-07-09T09:17:00Z</dcterms:created>
  <dc:creator>心想则灵</dc:creator>
  <cp:lastModifiedBy>心想则灵</cp:lastModifiedBy>
  <dcterms:modified xsi:type="dcterms:W3CDTF">2024-07-09T09:28:10Z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2A827AF9703648538C9BFC21920C77ED_11</vt:lpwstr>
  </property>
</Properties>
</file>